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9F563" w14:textId="77777777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B77B9A5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AE3DE0">
        <w:rPr>
          <w:rFonts w:ascii="Times New Roman" w:hAnsi="Times New Roman" w:cs="Times New Roman"/>
          <w:b/>
          <w:bCs/>
          <w:sz w:val="24"/>
          <w:szCs w:val="24"/>
        </w:rPr>
        <w:t>поставки товара</w:t>
      </w:r>
    </w:p>
    <w:p w14:paraId="1B19D140" w14:textId="41EAFECD" w:rsidR="0004333F" w:rsidRPr="00E41E6D" w:rsidRDefault="00E41E6D" w:rsidP="001352F9">
      <w:pPr>
        <w:spacing w:after="0"/>
        <w:ind w:firstLine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41E6D">
        <w:rPr>
          <w:rFonts w:ascii="Times New Roman" w:hAnsi="Times New Roman" w:cs="Times New Roman"/>
          <w:bCs/>
          <w:sz w:val="24"/>
          <w:szCs w:val="24"/>
        </w:rPr>
        <w:t>Интернет магазин «</w:t>
      </w:r>
      <w:proofErr w:type="spellStart"/>
      <w:r w:rsidRPr="00E41E6D">
        <w:rPr>
          <w:rFonts w:ascii="Times New Roman" w:hAnsi="Times New Roman" w:cs="Times New Roman"/>
          <w:bCs/>
          <w:sz w:val="24"/>
          <w:szCs w:val="24"/>
        </w:rPr>
        <w:t>Матрасбург</w:t>
      </w:r>
      <w:proofErr w:type="spellEnd"/>
      <w:r w:rsidRPr="00E41E6D">
        <w:rPr>
          <w:rFonts w:ascii="Times New Roman" w:hAnsi="Times New Roman" w:cs="Times New Roman"/>
          <w:bCs/>
          <w:sz w:val="24"/>
          <w:szCs w:val="24"/>
        </w:rPr>
        <w:t xml:space="preserve">» расположен на доменном имени </w:t>
      </w:r>
      <w:r w:rsidR="00A967E5">
        <w:rPr>
          <w:rFonts w:ascii="Times New Roman" w:hAnsi="Times New Roman" w:cs="Times New Roman"/>
          <w:color w:val="000000" w:themeColor="text1"/>
          <w:sz w:val="24"/>
          <w:szCs w:val="24"/>
        </w:rPr>
        <w:t>https://yar.matrasburg.ru/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41E6D">
        <w:rPr>
          <w:rFonts w:ascii="Times New Roman" w:hAnsi="Times New Roman" w:cs="Times New Roman"/>
          <w:bCs/>
          <w:sz w:val="24"/>
          <w:szCs w:val="24"/>
        </w:rPr>
        <w:t xml:space="preserve">организационно правовая форма ООО «Альянс», юридический адрес </w:t>
      </w:r>
      <w:r w:rsidRPr="00E41E6D">
        <w:rPr>
          <w:rFonts w:ascii="Times New Roman" w:hAnsi="Times New Roman" w:cs="Times New Roman"/>
          <w:sz w:val="24"/>
          <w:szCs w:val="24"/>
        </w:rPr>
        <w:t xml:space="preserve">150003, г. Ярославль, ул. Советская, 27/11 – 6, в лице директора Козловой </w:t>
      </w:r>
      <w:r>
        <w:rPr>
          <w:rFonts w:ascii="Times New Roman" w:hAnsi="Times New Roman" w:cs="Times New Roman"/>
          <w:sz w:val="24"/>
          <w:szCs w:val="24"/>
        </w:rPr>
        <w:t>Екатерины Николаевны</w:t>
      </w:r>
      <w:r w:rsidR="00D521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устава, именуемая в дальнейшем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Продавец</w:t>
      </w:r>
      <w:r w:rsidR="00D5218C">
        <w:rPr>
          <w:rFonts w:ascii="Times New Roman" w:hAnsi="Times New Roman" w:cs="Times New Roman"/>
          <w:sz w:val="24"/>
          <w:szCs w:val="24"/>
        </w:rPr>
        <w:t>.</w:t>
      </w:r>
    </w:p>
    <w:p w14:paraId="35BBBB1C" w14:textId="206CE498" w:rsidR="00A52C9C" w:rsidRPr="00A52C9C" w:rsidRDefault="0071556D" w:rsidP="00A52C9C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C9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5411CE6B" w14:textId="7971103E" w:rsidR="00C12B23" w:rsidRPr="00A52C9C" w:rsidRDefault="00971682" w:rsidP="00A52C9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настоящей </w:t>
      </w:r>
      <w:r w:rsidR="00CD6A61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Публичной </w:t>
      </w:r>
      <w:r w:rsidR="00AA18E3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ферте содержатся условия заключения Договора </w:t>
      </w:r>
      <w:r w:rsidR="00AE3DE0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по тексту - «Договор</w:t>
      </w:r>
      <w:r w:rsidR="00DE7FF7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>» и/или «Договор»).</w:t>
      </w:r>
      <w:r w:rsidR="00AA18E3" w:rsidRPr="00A52C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28C2AD" w14:textId="77777777" w:rsidR="002800FE" w:rsidRPr="00FB51A5" w:rsidRDefault="0071556D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Настоящей о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фертой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признается 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предложение, 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D70F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AA18E3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18C13E97" w14:textId="77777777" w:rsidR="00971682" w:rsidRPr="00FB51A5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Совершение указанных в настоящей Оферте действий является подтверждением согласия </w:t>
      </w:r>
      <w:r w:rsidR="00AA18E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обеих Сторон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на условиях, в порядке и объеме, изложенных в настоящей Оферте.</w:t>
      </w:r>
    </w:p>
    <w:p w14:paraId="488AF53B" w14:textId="1F77CA2A" w:rsidR="00781750" w:rsidRPr="00FB51A5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Нижеизложенный текст Публичной оферты является официальным публичным предложением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D763D6">
        <w:rPr>
          <w:rFonts w:ascii="Times New Roman" w:hAnsi="Times New Roman" w:cs="Times New Roman"/>
          <w:color w:val="000000" w:themeColor="text1"/>
          <w:sz w:val="24"/>
          <w:szCs w:val="24"/>
        </w:rPr>
        <w:t>родавца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адресованный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137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кругу лиц</w:t>
      </w:r>
      <w:r w:rsidR="00A6758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заключить Договор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поставки товара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положениями пункта 2 статьи 437 Гражданского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 </w:t>
      </w:r>
      <w:r w:rsidR="0071556D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РФ.</w:t>
      </w:r>
    </w:p>
    <w:p w14:paraId="15EEB220" w14:textId="77777777" w:rsidR="00914741" w:rsidRPr="00FB51A5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Договор </w:t>
      </w:r>
      <w:r w:rsidR="0014696C">
        <w:rPr>
          <w:rFonts w:ascii="Times New Roman" w:hAnsi="Times New Roman" w:cs="Times New Roman"/>
          <w:color w:val="000000" w:themeColor="text1"/>
          <w:sz w:val="24"/>
          <w:szCs w:val="24"/>
        </w:rPr>
        <w:t>поставки товара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считается заключенным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приобретает силу с момента совершения </w:t>
      </w:r>
      <w:r w:rsidR="00283353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Сторонами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действий, предусмотренных в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Оферте, и, означающих безоговорочное, а также полное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принятие всех условий настоящей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Оферты без каких-либо изъятий или ограничений на</w:t>
      </w:r>
      <w:r w:rsidR="0078175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условиях присоединения.</w:t>
      </w:r>
    </w:p>
    <w:p w14:paraId="0134395D" w14:textId="77777777" w:rsidR="00914741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9600E" w14:textId="2747958F" w:rsidR="00B66ED7" w:rsidRPr="00C828A8" w:rsidRDefault="00914741" w:rsidP="00C828A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28A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Термины и определения:</w:t>
      </w:r>
    </w:p>
    <w:p w14:paraId="26FCE2C4" w14:textId="4609DE48" w:rsidR="0005062C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Договор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Покупателем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совершения конклюдентных действий, предусмотренных настоящей Офертой.</w:t>
      </w:r>
    </w:p>
    <w:p w14:paraId="006C6094" w14:textId="77777777" w:rsidR="009F6E0F" w:rsidRPr="00FB51A5" w:rsidRDefault="009F6E0F" w:rsidP="00B7115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Конклюдентные действия — это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58C1AE5C" w14:textId="77777777" w:rsidR="003F3993" w:rsidRDefault="008779B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Сайт </w:t>
      </w:r>
      <w:r w:rsidR="00E41E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сети «Интернет»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https://yar.matrasburg.ru/</w:t>
      </w:r>
    </w:p>
    <w:p w14:paraId="194AD9CA" w14:textId="77777777" w:rsidR="002F10D8" w:rsidRPr="00FB51A5" w:rsidRDefault="00914741" w:rsidP="00914741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Стороны Договора (Стороны)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E41E6D">
        <w:rPr>
          <w:rFonts w:ascii="Times New Roman" w:hAnsi="Times New Roman" w:cs="Times New Roman"/>
          <w:color w:val="000000" w:themeColor="text1"/>
          <w:sz w:val="24"/>
          <w:szCs w:val="24"/>
        </w:rPr>
        <w:t>Продавец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59F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и Покупатель</w:t>
      </w:r>
      <w:r w:rsidR="00A1568B" w:rsidRPr="00A15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91DB91" w14:textId="77777777" w:rsidR="00A372F0" w:rsidRPr="00FB51A5" w:rsidRDefault="00A372F0" w:rsidP="00A372F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Товар </w:t>
      </w:r>
      <w:r w:rsidR="00AE3DE0"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FB51A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товаром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могут быть любые вещи с соблюдением правил, предусмотренных статьей 129 Гражданского кодекса РФ.</w:t>
      </w:r>
    </w:p>
    <w:p w14:paraId="61A14AED" w14:textId="77777777" w:rsidR="00283353" w:rsidRPr="00FB51A5" w:rsidRDefault="00283353" w:rsidP="002F10D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C44C9B" w14:textId="33FCFB4E" w:rsidR="0071556D" w:rsidRPr="00331099" w:rsidRDefault="0071556D" w:rsidP="00C828A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3109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Предмет Договора</w:t>
      </w:r>
    </w:p>
    <w:p w14:paraId="1CBB7601" w14:textId="2DEAAC77" w:rsidR="003F3993" w:rsidRPr="00331099" w:rsidRDefault="00331099" w:rsidP="00331099">
      <w:pPr>
        <w:pStyle w:val="a3"/>
        <w:numPr>
          <w:ilvl w:val="1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79B0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настоящему Договору П</w:t>
      </w:r>
      <w:r w:rsidR="00E41E6D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родавец</w:t>
      </w:r>
      <w:r w:rsidR="008779B0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обязуется поставить </w:t>
      </w:r>
      <w:r w:rsidR="008779B0" w:rsidRPr="00331099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Покупателю</w:t>
      </w:r>
      <w:r w:rsidR="008779B0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 w:rsidR="008779B0" w:rsidRPr="0033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Покупателя, в соответствии с данными, представленными Поставщиком относительно Товара, либо установленными на сайте Поставщика в сети «Интернет» https://yar.matrasburg.ru/, </w:t>
      </w:r>
      <w:r w:rsidR="008779B0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="008779B0" w:rsidRPr="003310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Покупатель </w:t>
      </w:r>
      <w:r w:rsidR="008779B0" w:rsidRPr="003310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обязуется принять и оплатить Товар. </w:t>
      </w:r>
    </w:p>
    <w:p w14:paraId="5EAAD7D5" w14:textId="208F7B36" w:rsidR="00911DA7" w:rsidRPr="009A4CFA" w:rsidRDefault="00331099" w:rsidP="009A4CF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</w:t>
      </w:r>
      <w:r w:rsidR="009A4CFA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9A4CFA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72C6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60F2B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>кцепт настоящей Оферты</w:t>
      </w:r>
      <w:r w:rsidR="006172C6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выражается в </w:t>
      </w:r>
      <w:r w:rsidR="00760F2B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совершени</w:t>
      </w:r>
      <w:r w:rsidR="006172C6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60F2B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конклюдентных действий,</w:t>
      </w:r>
      <w:r w:rsidR="006172C6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частности</w:t>
      </w:r>
      <w:r w:rsidR="00760F2B" w:rsidRPr="009A4CF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B26ED8E" w14:textId="77C70958" w:rsidR="0020744E" w:rsidRPr="0020744E" w:rsidRDefault="0020744E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0C20">
        <w:rPr>
          <w:rFonts w:ascii="Times New Roman" w:hAnsi="Times New Roman" w:cs="Times New Roman"/>
          <w:sz w:val="24"/>
          <w:szCs w:val="24"/>
        </w:rPr>
        <w:t>родавца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583">
        <w:rPr>
          <w:rFonts w:ascii="Times New Roman" w:hAnsi="Times New Roman" w:cs="Times New Roman"/>
          <w:sz w:val="24"/>
          <w:szCs w:val="24"/>
        </w:rPr>
        <w:t>в сети «Интернет» при наличии необходимости регистрации учетной записи;</w:t>
      </w:r>
    </w:p>
    <w:p w14:paraId="7F743EFE" w14:textId="77777777" w:rsidR="002F10D8" w:rsidRPr="00FB51A5" w:rsidRDefault="006172C6" w:rsidP="00DE7FF7">
      <w:pPr>
        <w:pStyle w:val="a3"/>
        <w:numPr>
          <w:ilvl w:val="0"/>
          <w:numId w:val="4"/>
        </w:numPr>
        <w:spacing w:after="0"/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путем составления и заполнения заявки на оформление заказа Товара;</w:t>
      </w:r>
    </w:p>
    <w:p w14:paraId="29A19162" w14:textId="201DC461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айте </w:t>
      </w:r>
      <w:r w:rsidR="00AE3DE0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5A0C20">
        <w:rPr>
          <w:rFonts w:ascii="Times New Roman" w:hAnsi="Times New Roman" w:cs="Times New Roman"/>
          <w:color w:val="000000" w:themeColor="text1"/>
          <w:sz w:val="24"/>
          <w:szCs w:val="24"/>
        </w:rPr>
        <w:t>родавца</w:t>
      </w:r>
      <w:r w:rsidR="00DE7FF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«Интернет»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числе, при обратном звонке П</w:t>
      </w:r>
      <w:r w:rsidR="005A0C20">
        <w:rPr>
          <w:rFonts w:ascii="Times New Roman" w:hAnsi="Times New Roman" w:cs="Times New Roman"/>
          <w:color w:val="000000" w:themeColor="text1"/>
          <w:sz w:val="24"/>
          <w:szCs w:val="24"/>
        </w:rPr>
        <w:t>родавца</w:t>
      </w:r>
      <w:r w:rsidR="00C87676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заявке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Покупателя</w:t>
      </w: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65320DD" w14:textId="77777777" w:rsidR="006172C6" w:rsidRPr="00FB51A5" w:rsidRDefault="006172C6" w:rsidP="0020744E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оплаты 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Товара </w:t>
      </w:r>
      <w:r w:rsidR="007D0702">
        <w:rPr>
          <w:rFonts w:ascii="Times New Roman" w:hAnsi="Times New Roman" w:cs="Times New Roman"/>
          <w:color w:val="000000" w:themeColor="text1"/>
          <w:sz w:val="24"/>
          <w:szCs w:val="24"/>
        </w:rPr>
        <w:t>Покупателем</w:t>
      </w:r>
      <w:r w:rsidR="00F57F37" w:rsidRPr="00FB51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2083F8" w14:textId="77777777" w:rsidR="00061DD3" w:rsidRPr="00FB51A5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Данный перечень </w:t>
      </w:r>
      <w:r w:rsidR="00DE7FF7"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исчерпывающим</w:t>
      </w:r>
      <w:r w:rsidRPr="00FB51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D9E5969" w14:textId="79DE883D" w:rsidR="00F57F37" w:rsidRPr="009A4CFA" w:rsidRDefault="00F57F37" w:rsidP="009A4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ED8EDAF" w14:textId="20C84BC9" w:rsidR="00FB51A5" w:rsidRPr="009A4CFA" w:rsidRDefault="005E1E36" w:rsidP="00C828A8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4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890E7F" w:rsidRPr="009A4C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бязанности Сторон</w:t>
      </w:r>
    </w:p>
    <w:p w14:paraId="39CC7923" w14:textId="6C5D0B9C" w:rsidR="005E1E36" w:rsidRPr="00331099" w:rsidRDefault="00932735" w:rsidP="00331099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E36" w:rsidRPr="00331099">
        <w:rPr>
          <w:rFonts w:ascii="Times New Roman" w:hAnsi="Times New Roman" w:cs="Times New Roman"/>
          <w:sz w:val="24"/>
          <w:szCs w:val="24"/>
        </w:rPr>
        <w:t>Продавец обязан передать Покупателю товар в ассортименте, количестве, по цене,</w:t>
      </w:r>
    </w:p>
    <w:p w14:paraId="1F0FE649" w14:textId="588A096E" w:rsidR="005E1E36" w:rsidRPr="009A4CFA" w:rsidRDefault="005E1E36" w:rsidP="009A4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FA">
        <w:rPr>
          <w:rFonts w:ascii="Times New Roman" w:hAnsi="Times New Roman" w:cs="Times New Roman"/>
          <w:sz w:val="24"/>
          <w:szCs w:val="24"/>
        </w:rPr>
        <w:t>в сроки и на условиях, указанных в Спецификации.</w:t>
      </w:r>
      <w:r w:rsidR="00932735">
        <w:rPr>
          <w:rFonts w:ascii="Times New Roman" w:hAnsi="Times New Roman" w:cs="Times New Roman"/>
          <w:sz w:val="24"/>
          <w:szCs w:val="24"/>
        </w:rPr>
        <w:t xml:space="preserve"> Сроки передачи товара, обговариваются индивидуально с каждым Покупателем. </w:t>
      </w:r>
    </w:p>
    <w:p w14:paraId="3B614691" w14:textId="04650A33" w:rsidR="005E1E36" w:rsidRPr="005E1E36" w:rsidRDefault="005E1E36" w:rsidP="005E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E36">
        <w:rPr>
          <w:rFonts w:ascii="Times New Roman" w:hAnsi="Times New Roman" w:cs="Times New Roman"/>
          <w:sz w:val="24"/>
          <w:szCs w:val="24"/>
        </w:rPr>
        <w:t>До заключения настоящего Договора Продавец ознакомил Покупателя с информацией об основных потребительских свойствах, материалах, из</w:t>
      </w:r>
      <w:r w:rsidR="00C828A8">
        <w:rPr>
          <w:rFonts w:ascii="Times New Roman" w:hAnsi="Times New Roman" w:cs="Times New Roman"/>
          <w:sz w:val="24"/>
          <w:szCs w:val="24"/>
        </w:rPr>
        <w:t xml:space="preserve"> </w:t>
      </w:r>
      <w:r w:rsidRPr="005E1E36">
        <w:rPr>
          <w:rFonts w:ascii="Times New Roman" w:hAnsi="Times New Roman" w:cs="Times New Roman"/>
          <w:sz w:val="24"/>
          <w:szCs w:val="24"/>
        </w:rPr>
        <w:t>которых изготовлен товар и которые использованы при его отделке, месте его изготовления, цене, цвете, размере, условиях приобретения и</w:t>
      </w:r>
      <w:r w:rsidR="00C828A8">
        <w:rPr>
          <w:rFonts w:ascii="Times New Roman" w:hAnsi="Times New Roman" w:cs="Times New Roman"/>
          <w:sz w:val="24"/>
          <w:szCs w:val="24"/>
        </w:rPr>
        <w:t xml:space="preserve"> </w:t>
      </w:r>
      <w:r w:rsidRPr="005E1E36">
        <w:rPr>
          <w:rFonts w:ascii="Times New Roman" w:hAnsi="Times New Roman" w:cs="Times New Roman"/>
          <w:sz w:val="24"/>
          <w:szCs w:val="24"/>
        </w:rPr>
        <w:t>доставки, сроке службы, гарантийном сроке.</w:t>
      </w:r>
    </w:p>
    <w:p w14:paraId="38B758CE" w14:textId="5C9AC82F" w:rsidR="005E1E36" w:rsidRPr="005E1E36" w:rsidRDefault="00331099" w:rsidP="005E1E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E36" w:rsidRPr="005E1E36">
        <w:rPr>
          <w:rFonts w:ascii="Times New Roman" w:hAnsi="Times New Roman" w:cs="Times New Roman"/>
          <w:sz w:val="24"/>
          <w:szCs w:val="24"/>
        </w:rPr>
        <w:t>.2. Покупатель обязан принять и оплатить товар на условиях, указанных в настоящем Договоре/Спецификации.</w:t>
      </w:r>
      <w:r w:rsidR="00C828A8">
        <w:rPr>
          <w:rFonts w:ascii="Times New Roman" w:hAnsi="Times New Roman" w:cs="Times New Roman"/>
          <w:sz w:val="24"/>
          <w:szCs w:val="24"/>
        </w:rPr>
        <w:t xml:space="preserve"> </w:t>
      </w:r>
      <w:r w:rsidR="005E1E36" w:rsidRPr="005E1E36">
        <w:rPr>
          <w:rFonts w:ascii="Times New Roman" w:hAnsi="Times New Roman" w:cs="Times New Roman"/>
          <w:sz w:val="24"/>
          <w:szCs w:val="24"/>
        </w:rPr>
        <w:t xml:space="preserve">До заключения настоящего договора Покупатель ознакомился с основными </w:t>
      </w:r>
      <w:r w:rsidR="00C828A8">
        <w:rPr>
          <w:rFonts w:ascii="Times New Roman" w:hAnsi="Times New Roman" w:cs="Times New Roman"/>
          <w:sz w:val="24"/>
          <w:szCs w:val="24"/>
        </w:rPr>
        <w:t>х</w:t>
      </w:r>
      <w:r w:rsidR="005E1E36" w:rsidRPr="005E1E36">
        <w:rPr>
          <w:rFonts w:ascii="Times New Roman" w:hAnsi="Times New Roman" w:cs="Times New Roman"/>
          <w:sz w:val="24"/>
          <w:szCs w:val="24"/>
        </w:rPr>
        <w:t>арактеристиками товара, составе материалов, из которых он</w:t>
      </w:r>
      <w:r w:rsidR="00C828A8">
        <w:rPr>
          <w:rFonts w:ascii="Times New Roman" w:hAnsi="Times New Roman" w:cs="Times New Roman"/>
          <w:sz w:val="24"/>
          <w:szCs w:val="24"/>
        </w:rPr>
        <w:t xml:space="preserve"> </w:t>
      </w:r>
      <w:r w:rsidR="005E1E36" w:rsidRPr="005E1E36">
        <w:rPr>
          <w:rFonts w:ascii="Times New Roman" w:hAnsi="Times New Roman" w:cs="Times New Roman"/>
          <w:sz w:val="24"/>
          <w:szCs w:val="24"/>
        </w:rPr>
        <w:t>изготовлен, о порядке и сроках возврата товара надлежащего качества</w:t>
      </w:r>
    </w:p>
    <w:p w14:paraId="26683CAE" w14:textId="3C529CED" w:rsidR="005E1E36" w:rsidRPr="005E1E36" w:rsidRDefault="00331099" w:rsidP="005E1E36">
      <w:pPr>
        <w:pStyle w:val="a3"/>
        <w:spacing w:after="0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E36" w:rsidRPr="005E1E36">
        <w:rPr>
          <w:rFonts w:ascii="Times New Roman" w:hAnsi="Times New Roman" w:cs="Times New Roman"/>
          <w:sz w:val="24"/>
          <w:szCs w:val="24"/>
        </w:rPr>
        <w:t xml:space="preserve">.3. Гарантийные обязательства производителя и Продавца, инструкции по эксплуатации размещены </w:t>
      </w:r>
      <w:r w:rsidR="005E1E36">
        <w:rPr>
          <w:rFonts w:ascii="Times New Roman" w:hAnsi="Times New Roman" w:cs="Times New Roman"/>
          <w:sz w:val="24"/>
          <w:szCs w:val="24"/>
        </w:rPr>
        <w:t>на сайте</w:t>
      </w:r>
      <w:r w:rsidR="005E1E36" w:rsidRPr="005E1E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1E36">
        <w:rPr>
          <w:rFonts w:ascii="Times New Roman" w:hAnsi="Times New Roman" w:cs="Times New Roman"/>
          <w:color w:val="000000" w:themeColor="text1"/>
          <w:sz w:val="24"/>
          <w:szCs w:val="24"/>
        </w:rPr>
        <w:t>https://yar.matrasburg.ru</w:t>
      </w:r>
      <w:r w:rsidR="005E1E3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441EC4" w14:textId="3987A0E0" w:rsidR="00FC4C42" w:rsidRPr="00331099" w:rsidRDefault="00FC4C42" w:rsidP="00331099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7D0702" w:rsidRPr="00331099">
        <w:rPr>
          <w:rFonts w:ascii="Times New Roman" w:hAnsi="Times New Roman" w:cs="Times New Roman"/>
          <w:sz w:val="24"/>
          <w:szCs w:val="24"/>
        </w:rPr>
        <w:t>Покупателю,</w:t>
      </w:r>
      <w:r w:rsidRPr="00331099">
        <w:rPr>
          <w:rFonts w:ascii="Times New Roman" w:hAnsi="Times New Roman" w:cs="Times New Roman"/>
          <w:sz w:val="24"/>
          <w:szCs w:val="24"/>
        </w:rPr>
        <w:t xml:space="preserve"> в случае его недобросовестного поведения, в частности, в случае:</w:t>
      </w:r>
    </w:p>
    <w:p w14:paraId="7A5D1393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5FC4EE74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20FCC251" w14:textId="77777777" w:rsidR="00FC4C42" w:rsidRPr="007B58ED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7D070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7B58ED">
        <w:rPr>
          <w:rFonts w:ascii="Times New Roman" w:hAnsi="Times New Roman" w:cs="Times New Roman"/>
          <w:sz w:val="24"/>
          <w:szCs w:val="24"/>
        </w:rPr>
        <w:t>Товара или Товара, бывшего в употреблении;</w:t>
      </w:r>
    </w:p>
    <w:p w14:paraId="1BB75FAA" w14:textId="77777777" w:rsidR="00FC4C42" w:rsidRPr="007D0DA8" w:rsidRDefault="00FC4C42" w:rsidP="00C12B23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7D070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61637242" w14:textId="543FBCE8" w:rsidR="007D0DA8" w:rsidRPr="005E1E36" w:rsidRDefault="007D0702" w:rsidP="005E1E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E36"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5E1E36">
        <w:rPr>
          <w:rFonts w:ascii="Times New Roman" w:hAnsi="Times New Roman" w:cs="Times New Roman"/>
          <w:sz w:val="24"/>
          <w:szCs w:val="24"/>
        </w:rPr>
        <w:t xml:space="preserve"> обязуется предоставить </w:t>
      </w:r>
      <w:r w:rsidR="007D0DA8" w:rsidRPr="005E1E36">
        <w:rPr>
          <w:rFonts w:ascii="Times New Roman" w:hAnsi="Times New Roman" w:cs="Times New Roman"/>
          <w:sz w:val="24"/>
          <w:szCs w:val="24"/>
        </w:rPr>
        <w:t>П</w:t>
      </w:r>
      <w:r w:rsidR="005A0C20" w:rsidRPr="005E1E36">
        <w:rPr>
          <w:rFonts w:ascii="Times New Roman" w:hAnsi="Times New Roman" w:cs="Times New Roman"/>
          <w:sz w:val="24"/>
          <w:szCs w:val="24"/>
        </w:rPr>
        <w:t>родавцу</w:t>
      </w:r>
      <w:r w:rsidR="003F0B82" w:rsidRPr="005E1E36">
        <w:rPr>
          <w:rFonts w:ascii="Times New Roman" w:hAnsi="Times New Roman" w:cs="Times New Roman"/>
          <w:sz w:val="24"/>
          <w:szCs w:val="24"/>
        </w:rPr>
        <w:t xml:space="preserve"> достоверную информацию, необходимую для надлежащего исполнения Договора;</w:t>
      </w:r>
    </w:p>
    <w:p w14:paraId="3F233E4B" w14:textId="6F82B528" w:rsidR="00C12B23" w:rsidRPr="00331099" w:rsidRDefault="009A4CFA" w:rsidP="00331099">
      <w:pPr>
        <w:pStyle w:val="a3"/>
        <w:numPr>
          <w:ilvl w:val="1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hAnsi="Times New Roman" w:cs="Times New Roman"/>
          <w:sz w:val="24"/>
          <w:szCs w:val="24"/>
        </w:rPr>
        <w:t xml:space="preserve"> </w:t>
      </w:r>
      <w:r w:rsidR="007D0702" w:rsidRPr="00331099">
        <w:rPr>
          <w:rFonts w:ascii="Times New Roman" w:hAnsi="Times New Roman" w:cs="Times New Roman"/>
          <w:sz w:val="24"/>
          <w:szCs w:val="24"/>
        </w:rPr>
        <w:t>Покупатель</w:t>
      </w:r>
      <w:r w:rsidR="003F0B82" w:rsidRPr="00331099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понятны; </w:t>
      </w:r>
      <w:r w:rsidR="007D0702" w:rsidRPr="00331099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3F0B82" w:rsidRPr="00331099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</w:t>
      </w:r>
      <w:r w:rsidR="00C12B23" w:rsidRPr="00331099">
        <w:rPr>
          <w:rFonts w:ascii="Times New Roman" w:hAnsi="Times New Roman" w:cs="Times New Roman"/>
          <w:sz w:val="24"/>
          <w:szCs w:val="24"/>
        </w:rPr>
        <w:t>.</w:t>
      </w:r>
    </w:p>
    <w:p w14:paraId="1BC08557" w14:textId="77777777" w:rsidR="00571180" w:rsidRDefault="00571180" w:rsidP="00571180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2A677D4" w14:textId="0DF0ADE1" w:rsidR="009F11E4" w:rsidRPr="00A0478B" w:rsidRDefault="00571180" w:rsidP="00A0478B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11E4">
        <w:rPr>
          <w:rFonts w:ascii="Times New Roman" w:hAnsi="Times New Roman" w:cs="Times New Roman"/>
          <w:b/>
          <w:bCs/>
          <w:sz w:val="24"/>
          <w:szCs w:val="24"/>
        </w:rPr>
        <w:t>Порядок приема передачи товаров</w:t>
      </w:r>
    </w:p>
    <w:p w14:paraId="472ADA9C" w14:textId="0A033606" w:rsidR="00571180" w:rsidRPr="00331099" w:rsidRDefault="00C209F5" w:rsidP="00331099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Доставка товара</w:t>
      </w:r>
      <w:r w:rsidR="00932735">
        <w:rPr>
          <w:rFonts w:ascii="Times New Roman" w:hAnsi="Times New Roman" w:cs="Times New Roman"/>
          <w:sz w:val="24"/>
          <w:szCs w:val="24"/>
        </w:rPr>
        <w:t xml:space="preserve"> осуществляется до подъезда Покупателя при условии беспрепятственного подъезда к нему автотранспорта. Подъем товара на этаж и занос его в помещение Покупателя возможен</w:t>
      </w:r>
      <w:r w:rsidR="00BD26A4">
        <w:rPr>
          <w:rFonts w:ascii="Times New Roman" w:hAnsi="Times New Roman" w:cs="Times New Roman"/>
          <w:sz w:val="24"/>
          <w:szCs w:val="24"/>
        </w:rPr>
        <w:t xml:space="preserve">, если </w:t>
      </w:r>
      <w:proofErr w:type="gramStart"/>
      <w:r w:rsidR="00BD26A4">
        <w:rPr>
          <w:rFonts w:ascii="Times New Roman" w:hAnsi="Times New Roman" w:cs="Times New Roman"/>
          <w:sz w:val="24"/>
          <w:szCs w:val="24"/>
        </w:rPr>
        <w:t>сотрудниками  службы</w:t>
      </w:r>
      <w:proofErr w:type="gramEnd"/>
      <w:r w:rsidR="00BD26A4">
        <w:rPr>
          <w:rFonts w:ascii="Times New Roman" w:hAnsi="Times New Roman" w:cs="Times New Roman"/>
          <w:sz w:val="24"/>
          <w:szCs w:val="24"/>
        </w:rPr>
        <w:t xml:space="preserve"> доставки будет установлено, что условия подъема и заноса являются безопасными для товара и здоровья человека.</w:t>
      </w:r>
      <w:r w:rsidR="00932735">
        <w:rPr>
          <w:rFonts w:ascii="Times New Roman" w:hAnsi="Times New Roman" w:cs="Times New Roman"/>
          <w:sz w:val="24"/>
          <w:szCs w:val="24"/>
        </w:rPr>
        <w:t xml:space="preserve"> </w:t>
      </w:r>
      <w:r w:rsidR="00571180" w:rsidRPr="00331099">
        <w:rPr>
          <w:rFonts w:ascii="Times New Roman" w:hAnsi="Times New Roman" w:cs="Times New Roman"/>
          <w:sz w:val="24"/>
          <w:szCs w:val="24"/>
        </w:rPr>
        <w:t xml:space="preserve">При получении товара Покупатель обязан проверить товар по количеству, комплектности и внешнему виду на предмет выявления явных видимых недостатков товара, не оговоренных в Договоре/Спецификации. Проверка товара, поставляемого. Продавцом в упаковке, не позволяющей произвести его осмотр по </w:t>
      </w:r>
      <w:r w:rsidR="00571180" w:rsidRPr="00331099">
        <w:rPr>
          <w:rFonts w:ascii="Times New Roman" w:hAnsi="Times New Roman" w:cs="Times New Roman"/>
          <w:sz w:val="24"/>
          <w:szCs w:val="24"/>
        </w:rPr>
        <w:lastRenderedPageBreak/>
        <w:t xml:space="preserve">внешнему виду и комплектности, производится путем вскрытия Продавцом упаковки в присутствии Покупателя до подписания Покупателем накладной о приемке товара. При отказе Покупателя от распаковывания и осмотра товара и его принятие без проверки внешнего вида и комплектности претензии Покупателя по недостаткам, которые могли быть выявлены при осмотре товара, Продавцом не принимаются. О выявленных при приемке товара недостатках, не оговоренных в Договоре/Спецификации, Покупатель делает отметку в накладной. </w:t>
      </w:r>
    </w:p>
    <w:p w14:paraId="29A68232" w14:textId="036B68CE" w:rsidR="00571180" w:rsidRPr="00331099" w:rsidRDefault="00571180" w:rsidP="00331099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1099">
        <w:rPr>
          <w:rFonts w:ascii="Times New Roman" w:hAnsi="Times New Roman" w:cs="Times New Roman"/>
          <w:sz w:val="24"/>
          <w:szCs w:val="24"/>
        </w:rPr>
        <w:t xml:space="preserve"> При доставке товара транспортной компанией, выбранной Покупателем при оформлении договора, право собственности и риск случайной гибели, утраты или повреждения товара переходит от Продавца к Покупателю в момент передачи товара в транспортную компанию. Обязательство по передаче товара Покупателю считается исполненным с момента передачи товара в транспортную компанию.</w:t>
      </w:r>
    </w:p>
    <w:p w14:paraId="421622BA" w14:textId="53B94CEF" w:rsidR="00571180" w:rsidRPr="00331099" w:rsidRDefault="00E15D67" w:rsidP="00331099">
      <w:pPr>
        <w:pStyle w:val="a3"/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180" w:rsidRPr="00571180">
        <w:rPr>
          <w:rFonts w:ascii="Times New Roman" w:hAnsi="Times New Roman" w:cs="Times New Roman"/>
          <w:sz w:val="24"/>
          <w:szCs w:val="24"/>
        </w:rPr>
        <w:t>Покупатель уведомлен, что в соответствии с правилами транспортно-экспедиционных компаний (ТЭК), мебель/матрасы входят в список</w:t>
      </w:r>
      <w:r w:rsidR="00571180">
        <w:rPr>
          <w:rFonts w:ascii="Times New Roman" w:hAnsi="Times New Roman" w:cs="Times New Roman"/>
          <w:sz w:val="24"/>
          <w:szCs w:val="24"/>
        </w:rPr>
        <w:t xml:space="preserve"> </w:t>
      </w:r>
      <w:r w:rsidR="00571180" w:rsidRPr="00571180">
        <w:rPr>
          <w:rFonts w:ascii="Times New Roman" w:hAnsi="Times New Roman" w:cs="Times New Roman"/>
          <w:sz w:val="24"/>
          <w:szCs w:val="24"/>
        </w:rPr>
        <w:t>грузов, подлежащих обязательной дополнительной защитной упаковке (ДЗУ - жесткая упаковка, обрешетка либо иной дополнительной</w:t>
      </w:r>
      <w:r w:rsidR="00571180">
        <w:rPr>
          <w:rFonts w:ascii="Times New Roman" w:hAnsi="Times New Roman" w:cs="Times New Roman"/>
          <w:sz w:val="24"/>
          <w:szCs w:val="24"/>
        </w:rPr>
        <w:t xml:space="preserve"> </w:t>
      </w:r>
      <w:r w:rsidR="00571180" w:rsidRPr="00571180">
        <w:rPr>
          <w:rFonts w:ascii="Times New Roman" w:hAnsi="Times New Roman" w:cs="Times New Roman"/>
          <w:sz w:val="24"/>
          <w:szCs w:val="24"/>
        </w:rPr>
        <w:t>упаковке) в соответствии с требованиями ТЭК (правила размещены на сайтах ТЭК).</w:t>
      </w:r>
      <w:r w:rsidR="00331099">
        <w:rPr>
          <w:rFonts w:ascii="Times New Roman" w:hAnsi="Times New Roman" w:cs="Times New Roman"/>
          <w:sz w:val="24"/>
          <w:szCs w:val="24"/>
        </w:rPr>
        <w:t xml:space="preserve"> </w:t>
      </w:r>
      <w:r w:rsidR="00571180" w:rsidRPr="00331099">
        <w:rPr>
          <w:rFonts w:ascii="Times New Roman" w:hAnsi="Times New Roman" w:cs="Times New Roman"/>
          <w:sz w:val="24"/>
          <w:szCs w:val="24"/>
        </w:rPr>
        <w:t>При формировании заказа на доставку товара, Покупатель либо иное лицо, действующее в интересах Покупателя, в обязательном порядке указывает в заказе на доставку товара ДЗУ товара, в соответствии с требованиями выбранной ТЭК. В случае отказа Покупателя от ДЗУ товара на время его транспортировки либо не указание Покупателем в заказе услуги по ДЗУ товара на время его транспортировки, ответственность за сохранность товара на время его транспортировки возлагается на Покупателя и в последующем Покупатель не вправе предъявлять Продавцу претензии, связанные с повреждением товара, которые возникли во время его транспортировки без ДЗУ</w:t>
      </w:r>
    </w:p>
    <w:p w14:paraId="73F89E7C" w14:textId="77777777" w:rsidR="00571180" w:rsidRPr="00571180" w:rsidRDefault="00571180" w:rsidP="00571180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7342B" w14:textId="790E21B0" w:rsidR="00C22077" w:rsidRPr="00331099" w:rsidRDefault="00571180" w:rsidP="003310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324B" w:rsidRPr="00331099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54FD0411" w14:textId="77777777" w:rsidR="00DB41ED" w:rsidRDefault="00DB41ED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товара в интернет-магазине указана в рублях РФ за единицу товара. Цена товара не включает стоимость доставки/сборки товара или иные услуги продавца.</w:t>
      </w:r>
    </w:p>
    <w:p w14:paraId="112C5E23" w14:textId="77777777" w:rsidR="00DB41ED" w:rsidRDefault="00DB41ED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на сайте цена товара может быть изменена интернет-магазином в одностороннем порядке, при этом цена на заказанный и оплаченный Покупателем товар изменению не подлежит.</w:t>
      </w:r>
    </w:p>
    <w:p w14:paraId="7C74F605" w14:textId="2E0F1E18" w:rsidR="00DB41ED" w:rsidRDefault="00DB41ED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Полная стоимость заказа состоит из каталожной стоимости товара (которая формируется из итого стоимости товара или суммы стоимости всех необходимых составных частей товара, стоимости доставки.</w:t>
      </w:r>
    </w:p>
    <w:p w14:paraId="03A94784" w14:textId="374C12AB" w:rsidR="003F3993" w:rsidRDefault="008779B0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Стоимость, а также порядок оплаты Товара определяется на основании сведений П</w:t>
      </w:r>
      <w:r w:rsidR="005A0C20">
        <w:rPr>
          <w:rFonts w:ascii="Times New Roman" w:hAnsi="Times New Roman" w:cs="Times New Roman"/>
          <w:sz w:val="24"/>
          <w:szCs w:val="24"/>
        </w:rPr>
        <w:t>родавца</w:t>
      </w:r>
      <w:r>
        <w:rPr>
          <w:rFonts w:ascii="Times New Roman" w:hAnsi="Times New Roman" w:cs="Times New Roman"/>
          <w:sz w:val="24"/>
          <w:szCs w:val="24"/>
        </w:rPr>
        <w:t xml:space="preserve"> при оформлении заявки Покупателем, либо согласно сведениям, установленным на сайте П</w:t>
      </w:r>
      <w:r w:rsidR="005A0C20">
        <w:rPr>
          <w:rFonts w:ascii="Times New Roman" w:hAnsi="Times New Roman" w:cs="Times New Roman"/>
          <w:sz w:val="24"/>
          <w:szCs w:val="24"/>
        </w:rPr>
        <w:t>родавца</w:t>
      </w:r>
      <w:r>
        <w:rPr>
          <w:rFonts w:ascii="Times New Roman" w:hAnsi="Times New Roman" w:cs="Times New Roman"/>
          <w:sz w:val="24"/>
          <w:szCs w:val="24"/>
        </w:rPr>
        <w:t xml:space="preserve"> в сети «Интернет»: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https://yar.matrasburg.ru/</w:t>
      </w:r>
    </w:p>
    <w:p w14:paraId="10294A07" w14:textId="5BDABD7E" w:rsidR="00FB0179" w:rsidRPr="001510A5" w:rsidRDefault="00DF0D8F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4324B"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асчеты по Договору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="0004324B"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производятся в безналичном порядке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через кассу магазина, терминал,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код.</w:t>
      </w:r>
    </w:p>
    <w:p w14:paraId="1B09B56D" w14:textId="77777777" w:rsidR="001510A5" w:rsidRPr="001510A5" w:rsidRDefault="001510A5" w:rsidP="001510A5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81E9FE" w14:textId="3D369FCD" w:rsidR="001510A5" w:rsidRPr="00331099" w:rsidRDefault="009F11E4" w:rsidP="0033109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возврата товара надлежащего качества</w:t>
      </w:r>
    </w:p>
    <w:p w14:paraId="5C2E3CF2" w14:textId="38DEBC18" w:rsidR="009F11E4" w:rsidRPr="009F11E4" w:rsidRDefault="00331099" w:rsidP="0033109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 вправе отказаться от товара, приобретенного дистанционным способом (по телефону, по каталогам, через интернет-магазин) в любое время до его передачи, а после передачи товара - в течение 7 дней. Датой передачи товара считается дата, указанная в накладной о получении товара Покупателем, либо дата передачи товара в транспортную компанию и подписания экспедиторской расписки/транспортной 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накладной</w:t>
      </w:r>
      <w:r w:rsidR="00DF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товара надлежащего качества Покупателем Продавцу возможен в случае, если сохранены товарный вид и потребительские свойства возвращаемого товара.</w:t>
      </w:r>
    </w:p>
    <w:p w14:paraId="0F6965F3" w14:textId="58CBB01B" w:rsidR="009F11E4" w:rsidRPr="009F11E4" w:rsidRDefault="00331099" w:rsidP="00DF0D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Покупатель не вправе отказаться от товара надлежащего качества, имеющего индивидуально-определенные свойства (размер, расцветка, фасон, и прочее), который может быть использован исключительно приобретающим товар Покупателем.</w:t>
      </w:r>
    </w:p>
    <w:p w14:paraId="0AD45176" w14:textId="5EDE680A" w:rsidR="009F11E4" w:rsidRPr="009F11E4" w:rsidRDefault="00331099" w:rsidP="009327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отказе Покупателя от товара надлежащего качества Продавец обязан возвратить ему сумму, уплаченную Покупателем по настоящему Договору, за вычетом расходов Продавца на возврат товара от Покупателя.</w:t>
      </w:r>
    </w:p>
    <w:p w14:paraId="0967CE00" w14:textId="59D01B29" w:rsidR="009F11E4" w:rsidRPr="009F11E4" w:rsidRDefault="00331099" w:rsidP="009327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9F11E4" w:rsidRPr="009F11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9F11E4" w:rsidRPr="0033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отказе Покупателя от получения товара на условиях доставки, указанных в пункте </w:t>
      </w:r>
      <w:r w:rsidRPr="0033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F11E4" w:rsidRPr="00331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</w:t>
      </w:r>
      <w:r w:rsidR="009F11E4" w:rsidRPr="003310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Покупатель обязан возместить Продавцу расходы, связанные с доставкой товара, хранением товара на складе транспортной компании, возвратом товара на склад Продавца, а также возместить убытки, связанные с порчей товара при доставке и хранении товара транспортной компанией при возврате товара транспортной компанией на склад Продавца.</w:t>
      </w:r>
    </w:p>
    <w:p w14:paraId="629938E8" w14:textId="7E3CE38E" w:rsidR="009F11E4" w:rsidRDefault="00331099" w:rsidP="009327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11E4" w:rsidRPr="009F11E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Возврат денежных средств Продавцом Покупателю в случаях, предусмотренных в настоящем Договоре, осуществляется в сроки, установленные действующим законодательством, путем перечисления денежных средств по предоставленным Покупателем банковским реквизитам. Покупатель несет все риски, связанные с неполучением денежных средств в связи с непредоставлением либо предоставлением неправильных банковских реквизитов для возврата денежных средств.</w:t>
      </w:r>
    </w:p>
    <w:p w14:paraId="00F2CCCE" w14:textId="77777777" w:rsidR="00A0478B" w:rsidRPr="009F11E4" w:rsidRDefault="00A0478B" w:rsidP="0093273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E5068" w14:textId="4AF79E3C" w:rsidR="00890E7F" w:rsidRPr="00331099" w:rsidRDefault="00A67580" w:rsidP="0033109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1FF611D" w14:textId="055E6175" w:rsidR="00890E7F" w:rsidRDefault="00890E7F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</w:t>
      </w:r>
      <w:r w:rsidR="00D40887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4D3D6A17" w14:textId="77777777" w:rsidR="00890E7F" w:rsidRPr="00890E7F" w:rsidRDefault="00890E7F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481BE0B4" w14:textId="324CF877" w:rsidR="00890E7F" w:rsidRDefault="00890E7F" w:rsidP="00331099">
      <w:pPr>
        <w:pStyle w:val="a3"/>
        <w:numPr>
          <w:ilvl w:val="1"/>
          <w:numId w:val="21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96C">
        <w:rPr>
          <w:rFonts w:ascii="Times New Roman" w:hAnsi="Times New Roman" w:cs="Times New Roman"/>
          <w:sz w:val="24"/>
          <w:szCs w:val="24"/>
        </w:rPr>
        <w:t>П</w:t>
      </w:r>
      <w:r w:rsidR="005A0C20">
        <w:rPr>
          <w:rFonts w:ascii="Times New Roman" w:hAnsi="Times New Roman" w:cs="Times New Roman"/>
          <w:sz w:val="24"/>
          <w:szCs w:val="24"/>
        </w:rPr>
        <w:t>родавцом</w:t>
      </w:r>
      <w:r w:rsidR="00904E7C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</w:t>
      </w:r>
      <w:r w:rsidR="005A0C20">
        <w:rPr>
          <w:rFonts w:ascii="Times New Roman" w:hAnsi="Times New Roman" w:cs="Times New Roman"/>
          <w:sz w:val="24"/>
          <w:szCs w:val="24"/>
        </w:rPr>
        <w:t>в п.</w:t>
      </w:r>
      <w:r w:rsidR="00FB43D2">
        <w:rPr>
          <w:rFonts w:ascii="Times New Roman" w:hAnsi="Times New Roman" w:cs="Times New Roman"/>
          <w:sz w:val="24"/>
          <w:szCs w:val="24"/>
        </w:rPr>
        <w:t>8</w:t>
      </w:r>
      <w:r w:rsidR="005A0C20">
        <w:rPr>
          <w:rFonts w:ascii="Times New Roman" w:hAnsi="Times New Roman" w:cs="Times New Roman"/>
          <w:sz w:val="24"/>
          <w:szCs w:val="24"/>
        </w:rPr>
        <w:t>.4.</w:t>
      </w:r>
    </w:p>
    <w:p w14:paraId="708825E4" w14:textId="4961E288" w:rsidR="00850B9B" w:rsidRDefault="00890E7F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14696C">
        <w:rPr>
          <w:rFonts w:ascii="Times New Roman" w:hAnsi="Times New Roman" w:cs="Times New Roman"/>
          <w:sz w:val="24"/>
          <w:szCs w:val="24"/>
        </w:rPr>
        <w:t>П</w:t>
      </w:r>
      <w:r w:rsidR="005A0C20">
        <w:rPr>
          <w:rFonts w:ascii="Times New Roman" w:hAnsi="Times New Roman" w:cs="Times New Roman"/>
          <w:sz w:val="24"/>
          <w:szCs w:val="24"/>
        </w:rPr>
        <w:t>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228720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6B4A8" w14:textId="451E5ACD" w:rsidR="00A67580" w:rsidRPr="00331099" w:rsidRDefault="00C22077" w:rsidP="00331099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31099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236D8FAA" w14:textId="77777777" w:rsidR="00C22077" w:rsidRDefault="00C22077" w:rsidP="0033109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3D2D1F56" w14:textId="77777777" w:rsidR="00C22077" w:rsidRDefault="00C22077" w:rsidP="0033109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0717F106" w14:textId="77777777" w:rsidR="00C22077" w:rsidRDefault="00C22077" w:rsidP="0033109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3C86314C" w14:textId="6EAB66CD" w:rsidR="0071556D" w:rsidRDefault="00C22077" w:rsidP="0033109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4093B96A" w14:textId="77777777" w:rsidR="00A0478B" w:rsidRDefault="00A0478B" w:rsidP="00A0478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F0342" w14:textId="0EE80D21" w:rsidR="00DF300D" w:rsidRPr="00A13AC2" w:rsidRDefault="00D95977" w:rsidP="00A13AC2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11730702"/>
      <w:r w:rsidRPr="00A13A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044CB38D" w14:textId="77777777" w:rsidR="005A1021" w:rsidRDefault="00DF300D" w:rsidP="00331099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</w:t>
      </w:r>
      <w:r w:rsidR="00C12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Сайте 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779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родавца</w:t>
      </w:r>
      <w:r w:rsidR="00146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её отзыва </w:t>
      </w:r>
      <w:r w:rsidR="00877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90E106" w14:textId="774463D5" w:rsidR="008779B0" w:rsidRPr="005A0C20" w:rsidRDefault="008779B0" w:rsidP="00331099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C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оставляет за собой право вносить изменение в настоящее соглашение без каких</w:t>
      </w:r>
      <w:r w:rsidR="005A0C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A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специальных уведомлений, в связи с чем Покупатель обязуется регулярно отслеживать изменения в соглашении. Новая редакция Соглашения вступает в силу с момента ее размещения на данной странице.                                                          </w:t>
      </w:r>
    </w:p>
    <w:p w14:paraId="6DD891A7" w14:textId="77777777" w:rsidR="00DF300D" w:rsidRPr="00C12B23" w:rsidRDefault="00DF300D" w:rsidP="00331099">
      <w:pPr>
        <w:pStyle w:val="a3"/>
        <w:numPr>
          <w:ilvl w:val="1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C12B23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C12B23">
        <w:rPr>
          <w:rFonts w:ascii="Times New Roman" w:hAnsi="Times New Roman" w:cs="Times New Roman"/>
          <w:sz w:val="24"/>
          <w:szCs w:val="24"/>
        </w:rPr>
        <w:t xml:space="preserve"> </w:t>
      </w:r>
      <w:r w:rsidRPr="00C12B23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C12B23">
        <w:rPr>
          <w:rFonts w:ascii="Times New Roman" w:hAnsi="Times New Roman" w:cs="Times New Roman"/>
          <w:sz w:val="24"/>
          <w:szCs w:val="24"/>
        </w:rPr>
        <w:t>.</w:t>
      </w:r>
    </w:p>
    <w:p w14:paraId="28589C7F" w14:textId="77777777" w:rsidR="00940498" w:rsidRPr="00490E7A" w:rsidRDefault="00CD6A61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14696C">
        <w:rPr>
          <w:rFonts w:ascii="Times New Roman" w:hAnsi="Times New Roman" w:cs="Times New Roman"/>
          <w:sz w:val="24"/>
          <w:szCs w:val="24"/>
        </w:rPr>
        <w:t>П</w:t>
      </w:r>
      <w:r w:rsidR="008779B0">
        <w:rPr>
          <w:rFonts w:ascii="Times New Roman" w:hAnsi="Times New Roman" w:cs="Times New Roman"/>
          <w:sz w:val="24"/>
          <w:szCs w:val="24"/>
        </w:rPr>
        <w:t>родавцом</w:t>
      </w:r>
      <w:r w:rsidR="0014696C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 xml:space="preserve">в Договор и опубликованные на сайте в форме актуализированной Оферты, считаются принятыми </w:t>
      </w:r>
      <w:r w:rsidR="00904E7C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6A786C1B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703225" w14:textId="1C969E73" w:rsidR="00D40887" w:rsidRPr="00D763D6" w:rsidRDefault="00D40887" w:rsidP="00D763D6">
      <w:pPr>
        <w:pStyle w:val="a3"/>
        <w:numPr>
          <w:ilvl w:val="0"/>
          <w:numId w:val="2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C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рочие условия.</w:t>
      </w:r>
    </w:p>
    <w:p w14:paraId="0A80A196" w14:textId="77777777" w:rsidR="006327F3" w:rsidRPr="00DF300D" w:rsidRDefault="006327F3" w:rsidP="00331099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1C98DBBE" w14:textId="35C79E1F" w:rsidR="00890E7F" w:rsidRPr="00D763D6" w:rsidRDefault="0071556D" w:rsidP="006A48A6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63D6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</w:t>
      </w:r>
      <w:r w:rsidR="00D763D6" w:rsidRPr="00D763D6">
        <w:rPr>
          <w:rFonts w:ascii="Times New Roman" w:hAnsi="Times New Roman" w:cs="Times New Roman"/>
          <w:sz w:val="24"/>
          <w:szCs w:val="24"/>
        </w:rPr>
        <w:t xml:space="preserve">. </w:t>
      </w:r>
      <w:r w:rsidR="00B91AE5" w:rsidRPr="00D763D6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  <w:r w:rsidR="00D763D6" w:rsidRPr="00D763D6">
        <w:rPr>
          <w:rFonts w:ascii="Times New Roman" w:hAnsi="Times New Roman" w:cs="Times New Roman"/>
          <w:sz w:val="24"/>
          <w:szCs w:val="24"/>
        </w:rPr>
        <w:t xml:space="preserve"> </w:t>
      </w:r>
      <w:r w:rsidR="00D763D6" w:rsidRPr="00D763D6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2F32BFD9" w14:textId="77777777" w:rsidR="00AD1FF1" w:rsidRDefault="00AD1FF1" w:rsidP="00331099">
      <w:pPr>
        <w:pStyle w:val="a3"/>
        <w:numPr>
          <w:ilvl w:val="1"/>
          <w:numId w:val="2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 определ</w:t>
      </w:r>
      <w:r w:rsidR="00E41E6D">
        <w:rPr>
          <w:rFonts w:ascii="Times New Roman" w:hAnsi="Times New Roman" w:cs="Times New Roman"/>
          <w:sz w:val="24"/>
          <w:szCs w:val="24"/>
        </w:rPr>
        <w:t>ен</w:t>
      </w:r>
      <w:r w:rsidRPr="00890E7F">
        <w:rPr>
          <w:rFonts w:ascii="Times New Roman" w:hAnsi="Times New Roman" w:cs="Times New Roman"/>
          <w:sz w:val="24"/>
          <w:szCs w:val="24"/>
        </w:rPr>
        <w:t xml:space="preserve"> русский язык.</w:t>
      </w:r>
    </w:p>
    <w:p w14:paraId="6B83745A" w14:textId="77777777" w:rsidR="00A13AC2" w:rsidRPr="00A13AC2" w:rsidRDefault="00A13AC2" w:rsidP="00A13AC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30B314" w14:textId="459B2266" w:rsidR="006327F3" w:rsidRPr="00A13AC2" w:rsidRDefault="006327F3" w:rsidP="00A13AC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13AC2">
        <w:rPr>
          <w:rFonts w:ascii="Times New Roman" w:hAnsi="Times New Roman" w:cs="Times New Roman"/>
          <w:b/>
          <w:bCs/>
          <w:sz w:val="24"/>
          <w:szCs w:val="24"/>
        </w:rPr>
        <w:t>Реквизиты П</w:t>
      </w:r>
      <w:r w:rsidR="007D0DA8" w:rsidRPr="00A13AC2">
        <w:rPr>
          <w:rFonts w:ascii="Times New Roman" w:hAnsi="Times New Roman" w:cs="Times New Roman"/>
          <w:b/>
          <w:bCs/>
          <w:sz w:val="24"/>
          <w:szCs w:val="24"/>
        </w:rPr>
        <w:t>оставщика</w:t>
      </w:r>
    </w:p>
    <w:p w14:paraId="096123E9" w14:textId="77777777" w:rsidR="00A0478B" w:rsidRDefault="00A047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C033" w14:textId="5A124154" w:rsidR="003F3993" w:rsidRDefault="00A13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«Альянс»</w:t>
      </w:r>
    </w:p>
    <w:p w14:paraId="7455F86E" w14:textId="444560E0" w:rsidR="00A13AC2" w:rsidRDefault="00A13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7604263750</w:t>
      </w:r>
    </w:p>
    <w:p w14:paraId="34A24080" w14:textId="492D451B" w:rsidR="00A13AC2" w:rsidRPr="007E7E88" w:rsidRDefault="00A13A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Юр. </w:t>
      </w:r>
      <w:r w:rsidRPr="007E7E88"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7E7E88">
        <w:rPr>
          <w:rFonts w:ascii="Times New Roman" w:hAnsi="Times New Roman" w:cs="Times New Roman"/>
          <w:sz w:val="24"/>
          <w:szCs w:val="24"/>
        </w:rPr>
        <w:t>150003, г. Ярославль, ул. Советская, 27/11 – 6</w:t>
      </w:r>
      <w:r w:rsidRPr="007E7E88">
        <w:rPr>
          <w:rFonts w:ascii="Times New Roman" w:hAnsi="Times New Roman" w:cs="Times New Roman"/>
          <w:sz w:val="24"/>
          <w:szCs w:val="24"/>
        </w:rPr>
        <w:t>.</w:t>
      </w:r>
    </w:p>
    <w:p w14:paraId="278435C0" w14:textId="4C2A6AEE" w:rsidR="003F3993" w:rsidRPr="007E7E88" w:rsidRDefault="00A13AC2">
      <w:pPr>
        <w:jc w:val="both"/>
        <w:rPr>
          <w:rFonts w:ascii="Times New Roman" w:hAnsi="Times New Roman" w:cs="Times New Roman"/>
          <w:sz w:val="24"/>
          <w:szCs w:val="24"/>
        </w:rPr>
      </w:pPr>
      <w:r w:rsidRPr="007E7E88">
        <w:rPr>
          <w:rFonts w:ascii="Times New Roman" w:hAnsi="Times New Roman" w:cs="Times New Roman"/>
          <w:sz w:val="24"/>
          <w:szCs w:val="24"/>
        </w:rPr>
        <w:t>Факт. адрес</w:t>
      </w:r>
      <w:r w:rsidR="007E7E88">
        <w:rPr>
          <w:rFonts w:ascii="Times New Roman" w:hAnsi="Times New Roman" w:cs="Times New Roman"/>
          <w:sz w:val="24"/>
          <w:szCs w:val="24"/>
        </w:rPr>
        <w:t xml:space="preserve"> </w:t>
      </w:r>
      <w:r w:rsidR="007E7E88" w:rsidRPr="007E7E88">
        <w:rPr>
          <w:rFonts w:ascii="Times New Roman" w:hAnsi="Times New Roman" w:cs="Times New Roman"/>
          <w:sz w:val="24"/>
          <w:szCs w:val="24"/>
        </w:rPr>
        <w:t>150051, г. Ярославль, пр. Машиностроителей, 40</w:t>
      </w:r>
    </w:p>
    <w:p w14:paraId="160EDCB2" w14:textId="73D6BC47" w:rsidR="003F3993" w:rsidRDefault="00877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7E7E88">
        <w:rPr>
          <w:rFonts w:ascii="Times New Roman" w:hAnsi="Times New Roman" w:cs="Times New Roman"/>
          <w:sz w:val="24"/>
          <w:szCs w:val="24"/>
        </w:rPr>
        <w:t>8(4852)75-66-88</w:t>
      </w:r>
    </w:p>
    <w:p w14:paraId="40ADDC1E" w14:textId="77777777" w:rsidR="005A1021" w:rsidRP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E24C01" w14:textId="77777777" w:rsidR="004C04D4" w:rsidRDefault="004C04D4" w:rsidP="00971682"/>
    <w:sectPr w:rsidR="004C04D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89DD9" w14:textId="77777777" w:rsidR="004E5F37" w:rsidRDefault="004E5F37" w:rsidP="00490E7A">
      <w:pPr>
        <w:spacing w:after="0" w:line="240" w:lineRule="auto"/>
      </w:pPr>
      <w:r>
        <w:separator/>
      </w:r>
    </w:p>
  </w:endnote>
  <w:endnote w:type="continuationSeparator" w:id="0">
    <w:p w14:paraId="4DBC436A" w14:textId="77777777" w:rsidR="004E5F37" w:rsidRDefault="004E5F37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698448"/>
      <w:docPartObj>
        <w:docPartGallery w:val="Page Numbers (Bottom of Page)"/>
        <w:docPartUnique/>
      </w:docPartObj>
    </w:sdtPr>
    <w:sdtEndPr/>
    <w:sdtContent>
      <w:p w14:paraId="3CE5018E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797762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AABC9" w14:textId="77777777" w:rsidR="004E5F37" w:rsidRDefault="004E5F37" w:rsidP="00490E7A">
      <w:pPr>
        <w:spacing w:after="0" w:line="240" w:lineRule="auto"/>
      </w:pPr>
      <w:r>
        <w:separator/>
      </w:r>
    </w:p>
  </w:footnote>
  <w:footnote w:type="continuationSeparator" w:id="0">
    <w:p w14:paraId="6BFD9EF5" w14:textId="77777777" w:rsidR="004E5F37" w:rsidRDefault="004E5F37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63D"/>
    <w:multiLevelType w:val="hybridMultilevel"/>
    <w:tmpl w:val="006A5972"/>
    <w:lvl w:ilvl="0" w:tplc="0DA4BB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72464"/>
    <w:multiLevelType w:val="multilevel"/>
    <w:tmpl w:val="87ECD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E3C4EA6"/>
    <w:multiLevelType w:val="multilevel"/>
    <w:tmpl w:val="10FA9D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E4C1EC8"/>
    <w:multiLevelType w:val="multilevel"/>
    <w:tmpl w:val="C87CBE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F6E3D"/>
    <w:multiLevelType w:val="multilevel"/>
    <w:tmpl w:val="F460C5F2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3330BF1"/>
    <w:multiLevelType w:val="multilevel"/>
    <w:tmpl w:val="3E326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3C16331"/>
    <w:multiLevelType w:val="multilevel"/>
    <w:tmpl w:val="371EC6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974CAE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7F613B"/>
    <w:multiLevelType w:val="multilevel"/>
    <w:tmpl w:val="DC4CF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2E510E"/>
    <w:multiLevelType w:val="multilevel"/>
    <w:tmpl w:val="8070EF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B25E82"/>
    <w:multiLevelType w:val="multilevel"/>
    <w:tmpl w:val="F04890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383FC4"/>
    <w:multiLevelType w:val="multilevel"/>
    <w:tmpl w:val="11AC520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 New Roman" w:hint="default"/>
      </w:rPr>
    </w:lvl>
  </w:abstractNum>
  <w:abstractNum w:abstractNumId="16" w15:restartNumberingAfterBreak="0">
    <w:nsid w:val="67A2018E"/>
    <w:multiLevelType w:val="hybridMultilevel"/>
    <w:tmpl w:val="9C62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53D73"/>
    <w:multiLevelType w:val="hybridMultilevel"/>
    <w:tmpl w:val="31A28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B5EA2"/>
    <w:multiLevelType w:val="multilevel"/>
    <w:tmpl w:val="86B2B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77B93BCA"/>
    <w:multiLevelType w:val="multilevel"/>
    <w:tmpl w:val="CC06936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0" w15:restartNumberingAfterBreak="0">
    <w:nsid w:val="78BA527B"/>
    <w:multiLevelType w:val="multilevel"/>
    <w:tmpl w:val="FFA05D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9"/>
  </w:num>
  <w:num w:numId="4">
    <w:abstractNumId w:val="17"/>
  </w:num>
  <w:num w:numId="5">
    <w:abstractNumId w:val="8"/>
  </w:num>
  <w:num w:numId="6">
    <w:abstractNumId w:val="11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1"/>
  </w:num>
  <w:num w:numId="12">
    <w:abstractNumId w:val="16"/>
  </w:num>
  <w:num w:numId="13">
    <w:abstractNumId w:val="15"/>
  </w:num>
  <w:num w:numId="14">
    <w:abstractNumId w:val="18"/>
  </w:num>
  <w:num w:numId="15">
    <w:abstractNumId w:val="12"/>
  </w:num>
  <w:num w:numId="16">
    <w:abstractNumId w:val="19"/>
  </w:num>
  <w:num w:numId="17">
    <w:abstractNumId w:val="13"/>
  </w:num>
  <w:num w:numId="18">
    <w:abstractNumId w:val="4"/>
  </w:num>
  <w:num w:numId="19">
    <w:abstractNumId w:val="14"/>
  </w:num>
  <w:num w:numId="20">
    <w:abstractNumId w:val="6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33F"/>
    <w:rsid w:val="0005062C"/>
    <w:rsid w:val="00061DD3"/>
    <w:rsid w:val="00067E73"/>
    <w:rsid w:val="000B3136"/>
    <w:rsid w:val="000F376E"/>
    <w:rsid w:val="001352F9"/>
    <w:rsid w:val="00140630"/>
    <w:rsid w:val="0014696C"/>
    <w:rsid w:val="001510A5"/>
    <w:rsid w:val="001A2D69"/>
    <w:rsid w:val="001B2E73"/>
    <w:rsid w:val="0020744E"/>
    <w:rsid w:val="00207A78"/>
    <w:rsid w:val="00214E76"/>
    <w:rsid w:val="00233A65"/>
    <w:rsid w:val="0024227D"/>
    <w:rsid w:val="00242D20"/>
    <w:rsid w:val="00270211"/>
    <w:rsid w:val="002800FE"/>
    <w:rsid w:val="00283353"/>
    <w:rsid w:val="002C335B"/>
    <w:rsid w:val="002F10D8"/>
    <w:rsid w:val="00313E7A"/>
    <w:rsid w:val="0032159B"/>
    <w:rsid w:val="00331099"/>
    <w:rsid w:val="00365F5A"/>
    <w:rsid w:val="00385984"/>
    <w:rsid w:val="003B1925"/>
    <w:rsid w:val="003E2C67"/>
    <w:rsid w:val="003E3D1B"/>
    <w:rsid w:val="003F0B82"/>
    <w:rsid w:val="003F3993"/>
    <w:rsid w:val="004109E7"/>
    <w:rsid w:val="00434695"/>
    <w:rsid w:val="00444F7E"/>
    <w:rsid w:val="00490E7A"/>
    <w:rsid w:val="00494137"/>
    <w:rsid w:val="004C04D4"/>
    <w:rsid w:val="004C0660"/>
    <w:rsid w:val="004D08BB"/>
    <w:rsid w:val="004E5F37"/>
    <w:rsid w:val="004F659F"/>
    <w:rsid w:val="005356B6"/>
    <w:rsid w:val="00546132"/>
    <w:rsid w:val="00571180"/>
    <w:rsid w:val="00577F47"/>
    <w:rsid w:val="005A0C20"/>
    <w:rsid w:val="005A1021"/>
    <w:rsid w:val="005B5549"/>
    <w:rsid w:val="005E1E36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65EEE"/>
    <w:rsid w:val="0077443F"/>
    <w:rsid w:val="00781750"/>
    <w:rsid w:val="007A734E"/>
    <w:rsid w:val="007B2F6C"/>
    <w:rsid w:val="007B58ED"/>
    <w:rsid w:val="007D0702"/>
    <w:rsid w:val="007D0DA8"/>
    <w:rsid w:val="007E7E88"/>
    <w:rsid w:val="00817342"/>
    <w:rsid w:val="00850B9B"/>
    <w:rsid w:val="00856D91"/>
    <w:rsid w:val="008674D4"/>
    <w:rsid w:val="008779B0"/>
    <w:rsid w:val="00890E7F"/>
    <w:rsid w:val="008B26AD"/>
    <w:rsid w:val="008C765A"/>
    <w:rsid w:val="008F4FEA"/>
    <w:rsid w:val="00900594"/>
    <w:rsid w:val="00904E7C"/>
    <w:rsid w:val="00911DA7"/>
    <w:rsid w:val="00914741"/>
    <w:rsid w:val="00932735"/>
    <w:rsid w:val="00940498"/>
    <w:rsid w:val="00956A7C"/>
    <w:rsid w:val="009576ED"/>
    <w:rsid w:val="00971682"/>
    <w:rsid w:val="009814DF"/>
    <w:rsid w:val="009843F4"/>
    <w:rsid w:val="009A4CFA"/>
    <w:rsid w:val="009F11E4"/>
    <w:rsid w:val="009F6E0F"/>
    <w:rsid w:val="00A0478B"/>
    <w:rsid w:val="00A13AC2"/>
    <w:rsid w:val="00A1568B"/>
    <w:rsid w:val="00A16141"/>
    <w:rsid w:val="00A16CD2"/>
    <w:rsid w:val="00A35E6F"/>
    <w:rsid w:val="00A372F0"/>
    <w:rsid w:val="00A52C9C"/>
    <w:rsid w:val="00A67580"/>
    <w:rsid w:val="00A967E5"/>
    <w:rsid w:val="00AA18E3"/>
    <w:rsid w:val="00AD1FF1"/>
    <w:rsid w:val="00AD6CE9"/>
    <w:rsid w:val="00AE3DE0"/>
    <w:rsid w:val="00AF3A59"/>
    <w:rsid w:val="00B66ED7"/>
    <w:rsid w:val="00B71154"/>
    <w:rsid w:val="00B91AE5"/>
    <w:rsid w:val="00BA4979"/>
    <w:rsid w:val="00BB4A59"/>
    <w:rsid w:val="00BC2A19"/>
    <w:rsid w:val="00BD26A4"/>
    <w:rsid w:val="00C04060"/>
    <w:rsid w:val="00C12B23"/>
    <w:rsid w:val="00C209F5"/>
    <w:rsid w:val="00C22077"/>
    <w:rsid w:val="00C523B8"/>
    <w:rsid w:val="00C826D0"/>
    <w:rsid w:val="00C828A8"/>
    <w:rsid w:val="00C87676"/>
    <w:rsid w:val="00CA5BA1"/>
    <w:rsid w:val="00CD6A61"/>
    <w:rsid w:val="00D116CA"/>
    <w:rsid w:val="00D40887"/>
    <w:rsid w:val="00D5218C"/>
    <w:rsid w:val="00D70F9E"/>
    <w:rsid w:val="00D763D6"/>
    <w:rsid w:val="00D95977"/>
    <w:rsid w:val="00DA2566"/>
    <w:rsid w:val="00DB41ED"/>
    <w:rsid w:val="00DE7FF7"/>
    <w:rsid w:val="00DF0D8F"/>
    <w:rsid w:val="00DF300D"/>
    <w:rsid w:val="00E15D67"/>
    <w:rsid w:val="00E41E6D"/>
    <w:rsid w:val="00E91232"/>
    <w:rsid w:val="00E92717"/>
    <w:rsid w:val="00E93BBB"/>
    <w:rsid w:val="00EA517B"/>
    <w:rsid w:val="00EC76AE"/>
    <w:rsid w:val="00EE16A1"/>
    <w:rsid w:val="00EE199C"/>
    <w:rsid w:val="00F20671"/>
    <w:rsid w:val="00F32C7E"/>
    <w:rsid w:val="00F57F37"/>
    <w:rsid w:val="00FB0179"/>
    <w:rsid w:val="00FB43D2"/>
    <w:rsid w:val="00FB51A5"/>
    <w:rsid w:val="00FC4C42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34C00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  <w:style w:type="character" w:styleId="af">
    <w:name w:val="Unresolved Mention"/>
    <w:basedOn w:val="a0"/>
    <w:uiPriority w:val="99"/>
    <w:semiHidden/>
    <w:unhideWhenUsed/>
    <w:rsid w:val="00E41E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276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376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201D0-A183-440A-BAC3-F350A84E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5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Альянс 3.</cp:lastModifiedBy>
  <cp:revision>18</cp:revision>
  <dcterms:created xsi:type="dcterms:W3CDTF">2023-08-21T15:44:00Z</dcterms:created>
  <dcterms:modified xsi:type="dcterms:W3CDTF">2024-02-19T11:57:00Z</dcterms:modified>
</cp:coreProperties>
</file>